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2131C" w14:textId="16081638" w:rsidR="004E471B" w:rsidRPr="00F446BB" w:rsidRDefault="0029439C">
      <w:pPr>
        <w:rPr>
          <w:b/>
        </w:rPr>
      </w:pPr>
      <w:r w:rsidRPr="00F446BB">
        <w:rPr>
          <w:b/>
        </w:rPr>
        <w:t>Activity 4</w:t>
      </w:r>
      <w:r w:rsidR="00F446BB">
        <w:rPr>
          <w:b/>
        </w:rPr>
        <w:t xml:space="preserve">: </w:t>
      </w:r>
      <w:r w:rsidR="00A24D21">
        <w:rPr>
          <w:b/>
        </w:rPr>
        <w:t>Ocean Iron Fertilization</w:t>
      </w:r>
    </w:p>
    <w:p w14:paraId="47F2B1E7" w14:textId="77777777" w:rsidR="00ED48DF" w:rsidRDefault="00ED48DF" w:rsidP="00ED48DF"/>
    <w:p w14:paraId="1BCC225B" w14:textId="0D5BC53B" w:rsidR="006E087B" w:rsidRPr="003C13DC" w:rsidRDefault="006E087B" w:rsidP="00ED48DF">
      <w:r w:rsidRPr="003C13DC">
        <w:t xml:space="preserve">Presentations: </w:t>
      </w:r>
      <w:r w:rsidR="00716573">
        <w:t>Tuesday</w:t>
      </w:r>
      <w:r w:rsidR="002D22FD">
        <w:t>, June 6</w:t>
      </w:r>
      <w:r w:rsidRPr="003C13DC">
        <w:t xml:space="preserve"> 201</w:t>
      </w:r>
      <w:r w:rsidR="00BD420D">
        <w:t>7</w:t>
      </w:r>
      <w:r w:rsidR="00716573">
        <w:t xml:space="preserve"> in ESS151</w:t>
      </w:r>
    </w:p>
    <w:p w14:paraId="14D71EFA" w14:textId="77777777" w:rsidR="006E087B" w:rsidRDefault="006E087B" w:rsidP="00ED48DF"/>
    <w:p w14:paraId="3B11E40B" w14:textId="53F9AA8B" w:rsidR="00264F72" w:rsidRDefault="00596787">
      <w:r>
        <w:t xml:space="preserve">A commercial firm </w:t>
      </w:r>
      <w:r w:rsidR="0056524E">
        <w:t>is considering</w:t>
      </w:r>
      <w:r w:rsidR="0051538C">
        <w:t xml:space="preserve"> </w:t>
      </w:r>
      <w:r w:rsidR="0056524E">
        <w:t>fertilization of</w:t>
      </w:r>
      <w:r>
        <w:t xml:space="preserve"> </w:t>
      </w:r>
      <w:r w:rsidR="0051538C">
        <w:t>regions of the</w:t>
      </w:r>
      <w:r>
        <w:t xml:space="preserve"> ocean with iron over the next 10 years in order to help slow the rise of atmospheric CO</w:t>
      </w:r>
      <w:r w:rsidRPr="001A2FF8">
        <w:rPr>
          <w:vertAlign w:val="subscript"/>
        </w:rPr>
        <w:t>2</w:t>
      </w:r>
      <w:r>
        <w:t xml:space="preserve"> concentrations. </w:t>
      </w:r>
      <w:r w:rsidR="0056524E">
        <w:t>They have hired us to evaluate the potential benefits and costs of iron fertilization in the following three regions:</w:t>
      </w:r>
    </w:p>
    <w:p w14:paraId="03287480" w14:textId="77777777" w:rsidR="0051538C" w:rsidRDefault="0051538C"/>
    <w:p w14:paraId="236AC310" w14:textId="008CD8FB" w:rsidR="0051538C" w:rsidRDefault="0051538C" w:rsidP="0051538C">
      <w:r>
        <w:t xml:space="preserve">1) </w:t>
      </w:r>
      <w:r w:rsidR="001309AE">
        <w:t xml:space="preserve">Subarctic Pacific </w:t>
      </w:r>
      <w:r>
        <w:t>(group 1)</w:t>
      </w:r>
    </w:p>
    <w:p w14:paraId="4DDA189C" w14:textId="5814853A" w:rsidR="0051538C" w:rsidRDefault="0051538C" w:rsidP="0051538C">
      <w:r>
        <w:t xml:space="preserve">2) </w:t>
      </w:r>
      <w:r w:rsidR="001309AE" w:rsidRPr="001309AE">
        <w:t xml:space="preserve">Subtropical North Pacific </w:t>
      </w:r>
      <w:r>
        <w:t>(group 2)</w:t>
      </w:r>
    </w:p>
    <w:p w14:paraId="294F0D41" w14:textId="4965EA5C" w:rsidR="0051538C" w:rsidRDefault="004B12CF" w:rsidP="0051538C">
      <w:r>
        <w:t>3</w:t>
      </w:r>
      <w:r w:rsidR="0051538C">
        <w:t xml:space="preserve">) </w:t>
      </w:r>
      <w:r w:rsidR="001309AE">
        <w:t xml:space="preserve">Southern Ocean </w:t>
      </w:r>
      <w:r>
        <w:t>(group 3</w:t>
      </w:r>
      <w:r w:rsidR="0051538C" w:rsidRPr="001309AE">
        <w:t>)</w:t>
      </w:r>
      <w:r w:rsidR="003B287D">
        <w:t xml:space="preserve"> </w:t>
      </w:r>
    </w:p>
    <w:p w14:paraId="310003DE" w14:textId="77777777" w:rsidR="00231CDB" w:rsidRDefault="00231CDB" w:rsidP="0051538C"/>
    <w:p w14:paraId="68A132DD" w14:textId="2647DF82" w:rsidR="00231CDB" w:rsidRDefault="008D1FC7" w:rsidP="0051538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6D274" wp14:editId="53198D57">
                <wp:simplePos x="0" y="0"/>
                <wp:positionH relativeFrom="column">
                  <wp:posOffset>1371600</wp:posOffset>
                </wp:positionH>
                <wp:positionV relativeFrom="paragraph">
                  <wp:posOffset>798830</wp:posOffset>
                </wp:positionV>
                <wp:extent cx="457200" cy="22860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08pt;margin-top:62.9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" filled="f" strokecolor="black [3213]" strokeweight="2.25pt"/>
            </w:pict>
          </mc:Fallback>
        </mc:AlternateContent>
      </w:r>
      <w:r w:rsidR="001309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7D338" wp14:editId="16BF665E">
                <wp:simplePos x="0" y="0"/>
                <wp:positionH relativeFrom="column">
                  <wp:posOffset>1143000</wp:posOffset>
                </wp:positionH>
                <wp:positionV relativeFrom="paragraph">
                  <wp:posOffset>570230</wp:posOffset>
                </wp:positionV>
                <wp:extent cx="685800" cy="228600"/>
                <wp:effectExtent l="0" t="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90pt;margin-top:44.9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" filled="f" strokecolor="black [3213]" strokeweight="2.25pt"/>
            </w:pict>
          </mc:Fallback>
        </mc:AlternateContent>
      </w:r>
      <w:r w:rsidR="001309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E52EE" wp14:editId="2E56451C">
                <wp:simplePos x="0" y="0"/>
                <wp:positionH relativeFrom="column">
                  <wp:posOffset>1371600</wp:posOffset>
                </wp:positionH>
                <wp:positionV relativeFrom="paragraph">
                  <wp:posOffset>1484630</wp:posOffset>
                </wp:positionV>
                <wp:extent cx="457200" cy="457200"/>
                <wp:effectExtent l="0" t="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08pt;margin-top:116.9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" filled="f" strokecolor="black [3213]" strokeweight="2.25pt"/>
            </w:pict>
          </mc:Fallback>
        </mc:AlternateContent>
      </w:r>
      <w:r w:rsidR="00231CDB" w:rsidRPr="00231CDB">
        <w:rPr>
          <w:noProof/>
        </w:rPr>
        <w:drawing>
          <wp:inline distT="0" distB="0" distL="0" distR="0" wp14:anchorId="2F067F5A" wp14:editId="7E655F4C">
            <wp:extent cx="5486400" cy="3016885"/>
            <wp:effectExtent l="0" t="0" r="0" b="0"/>
            <wp:docPr id="4" name="Content Placeholder 3" descr="Screen Shot 2014-05-14 at 12.17.01 PM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creen Shot 2014-05-14 at 12.17.01 PM.png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585" b="-458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ECC44" w14:textId="06B5C846" w:rsidR="0088212F" w:rsidRDefault="005B2C55" w:rsidP="0051538C">
      <w:r>
        <w:t>(Figure from Moore et al., 2013)</w:t>
      </w:r>
    </w:p>
    <w:p w14:paraId="4974415C" w14:textId="77777777" w:rsidR="00264F72" w:rsidRDefault="00264F72"/>
    <w:p w14:paraId="4959A02F" w14:textId="77777777" w:rsidR="000D2DC6" w:rsidRDefault="000D2DC6">
      <w:r>
        <w:t>In your presentation:</w:t>
      </w:r>
    </w:p>
    <w:p w14:paraId="075E9B15" w14:textId="77777777" w:rsidR="000D2DC6" w:rsidRDefault="000D2DC6"/>
    <w:p w14:paraId="7794C72A" w14:textId="59E478C6" w:rsidR="007B6421" w:rsidRDefault="00852AB1" w:rsidP="000D2DC6">
      <w:pPr>
        <w:pStyle w:val="ListParagraph"/>
        <w:numPr>
          <w:ilvl w:val="0"/>
          <w:numId w:val="2"/>
        </w:numPr>
      </w:pPr>
      <w:r>
        <w:t>Briefly</w:t>
      </w:r>
      <w:r w:rsidR="00F90416">
        <w:t xml:space="preserve"> </w:t>
      </w:r>
      <w:r w:rsidR="00677B5C">
        <w:t>introduce the relevant chemical, physical, and biolo</w:t>
      </w:r>
      <w:r w:rsidR="007B6421">
        <w:t xml:space="preserve">gical features of your </w:t>
      </w:r>
      <w:r w:rsidR="00F96149">
        <w:t>region</w:t>
      </w:r>
      <w:r w:rsidR="007B6421">
        <w:t xml:space="preserve"> and summarize current thinking on what limits primary production </w:t>
      </w:r>
      <w:r w:rsidR="00F96149">
        <w:t>there</w:t>
      </w:r>
      <w:r w:rsidR="007B6421">
        <w:t>.</w:t>
      </w:r>
    </w:p>
    <w:p w14:paraId="002693D4" w14:textId="77777777" w:rsidR="007B6421" w:rsidRDefault="007B6421"/>
    <w:p w14:paraId="75EEE3DB" w14:textId="12627BF2" w:rsidR="00264F72" w:rsidRDefault="00BA1CF5" w:rsidP="00B31DDC">
      <w:pPr>
        <w:ind w:firstLine="360"/>
      </w:pPr>
      <w:r>
        <w:t>P</w:t>
      </w:r>
      <w:r w:rsidR="00F90416">
        <w:t xml:space="preserve">rovide a reasoned and quantitative </w:t>
      </w:r>
      <w:r w:rsidR="005E7D6A">
        <w:t xml:space="preserve">(where possible) </w:t>
      </w:r>
      <w:r w:rsidR="00F90416">
        <w:t xml:space="preserve">assessment of </w:t>
      </w:r>
      <w:r w:rsidR="009C6A12">
        <w:t>the</w:t>
      </w:r>
      <w:r w:rsidR="006E2654">
        <w:t>:</w:t>
      </w:r>
    </w:p>
    <w:p w14:paraId="00B69E9F" w14:textId="77777777" w:rsidR="00397372" w:rsidRDefault="00397372" w:rsidP="00677B5C"/>
    <w:p w14:paraId="5B08F486" w14:textId="567087A7" w:rsidR="00DE7BD8" w:rsidRDefault="0031462F" w:rsidP="000D2DC6">
      <w:pPr>
        <w:pStyle w:val="ListParagraph"/>
        <w:numPr>
          <w:ilvl w:val="0"/>
          <w:numId w:val="2"/>
        </w:numPr>
      </w:pPr>
      <w:r>
        <w:t>Best c</w:t>
      </w:r>
      <w:r w:rsidR="005E7D6A">
        <w:t>hemical f</w:t>
      </w:r>
      <w:r w:rsidR="00DE7BD8">
        <w:t xml:space="preserve">orm </w:t>
      </w:r>
      <w:r>
        <w:t xml:space="preserve">and timing </w:t>
      </w:r>
      <w:r w:rsidR="00DE7BD8">
        <w:t xml:space="preserve">of iron </w:t>
      </w:r>
      <w:r w:rsidR="005E7D6A">
        <w:t>delivery</w:t>
      </w:r>
      <w:r w:rsidR="00DE7BD8">
        <w:t>.</w:t>
      </w:r>
      <w:r w:rsidR="00183841">
        <w:t xml:space="preserve"> Justify your choices vs. other alternatives.</w:t>
      </w:r>
    </w:p>
    <w:p w14:paraId="3E0AA187" w14:textId="77777777" w:rsidR="005E7D6A" w:rsidRDefault="005E7D6A" w:rsidP="000D2DC6">
      <w:pPr>
        <w:pStyle w:val="ListParagraph"/>
      </w:pPr>
    </w:p>
    <w:p w14:paraId="0B5AF40E" w14:textId="031ECFA8" w:rsidR="005E7D6A" w:rsidRDefault="005E7D6A" w:rsidP="000D2DC6">
      <w:pPr>
        <w:pStyle w:val="ListParagraph"/>
        <w:numPr>
          <w:ilvl w:val="0"/>
          <w:numId w:val="2"/>
        </w:numPr>
      </w:pPr>
      <w:r>
        <w:t>Potential e</w:t>
      </w:r>
      <w:r w:rsidR="00264F72">
        <w:t>ffectiveness</w:t>
      </w:r>
      <w:r w:rsidR="003F17F5">
        <w:t xml:space="preserve"> in reducing atmospheric CO</w:t>
      </w:r>
      <w:r w:rsidR="003F17F5" w:rsidRPr="000D2DC6">
        <w:rPr>
          <w:vertAlign w:val="subscript"/>
        </w:rPr>
        <w:t>2</w:t>
      </w:r>
      <w:r w:rsidR="00F96149">
        <w:t>—how much CO</w:t>
      </w:r>
      <w:r w:rsidR="00F96149" w:rsidRPr="000D2DC6">
        <w:rPr>
          <w:vertAlign w:val="subscript"/>
        </w:rPr>
        <w:t>2</w:t>
      </w:r>
      <w:r w:rsidR="00F96149">
        <w:t xml:space="preserve"> could be dr</w:t>
      </w:r>
      <w:r w:rsidR="002D380F">
        <w:t xml:space="preserve">awn down </w:t>
      </w:r>
      <w:r w:rsidR="00264F72">
        <w:t>on the short time scale</w:t>
      </w:r>
      <w:r w:rsidR="00357397">
        <w:t xml:space="preserve"> (</w:t>
      </w:r>
      <w:r w:rsidR="007512D5">
        <w:t xml:space="preserve">1-10 year, </w:t>
      </w:r>
      <w:r w:rsidR="00357397">
        <w:t>during fertilization)</w:t>
      </w:r>
      <w:r w:rsidR="00C0610D">
        <w:t xml:space="preserve">, and </w:t>
      </w:r>
      <w:r w:rsidR="00F96149">
        <w:t>the fate of that CO</w:t>
      </w:r>
      <w:r w:rsidR="00F96149" w:rsidRPr="000D2DC6">
        <w:rPr>
          <w:vertAlign w:val="subscript"/>
        </w:rPr>
        <w:t>2</w:t>
      </w:r>
      <w:r w:rsidR="00F96149">
        <w:t xml:space="preserve"> </w:t>
      </w:r>
      <w:r w:rsidR="00264F72">
        <w:t>on longer (~100</w:t>
      </w:r>
      <w:r w:rsidR="009729B1">
        <w:t>-1000</w:t>
      </w:r>
      <w:r w:rsidR="00264F72">
        <w:t xml:space="preserve"> year) time scale</w:t>
      </w:r>
      <w:r w:rsidR="009729B1">
        <w:t>s</w:t>
      </w:r>
      <w:r w:rsidR="00357397">
        <w:t xml:space="preserve"> (after fertilization has stopped)</w:t>
      </w:r>
      <w:r w:rsidR="00DA7EDA">
        <w:t>.</w:t>
      </w:r>
      <w:r w:rsidR="00136141">
        <w:t xml:space="preserve"> </w:t>
      </w:r>
    </w:p>
    <w:p w14:paraId="7635BC8E" w14:textId="77777777" w:rsidR="008D20F4" w:rsidRDefault="008D20F4" w:rsidP="00B31DDC">
      <w:pPr>
        <w:ind w:firstLine="360"/>
      </w:pPr>
    </w:p>
    <w:p w14:paraId="38E38465" w14:textId="1E6C2830" w:rsidR="005E7D6A" w:rsidRDefault="007B0B51" w:rsidP="00B31DDC">
      <w:pPr>
        <w:ind w:firstLine="360"/>
      </w:pPr>
      <w:r>
        <w:lastRenderedPageBreak/>
        <w:t>Discuss:</w:t>
      </w:r>
    </w:p>
    <w:p w14:paraId="2B7BBD51" w14:textId="77777777" w:rsidR="007B0B51" w:rsidRDefault="007B0B51" w:rsidP="007B0B51"/>
    <w:p w14:paraId="65DC7806" w14:textId="03F3EF1B" w:rsidR="00264F72" w:rsidRDefault="008D2A44" w:rsidP="000D2DC6">
      <w:pPr>
        <w:pStyle w:val="ListParagraph"/>
        <w:numPr>
          <w:ilvl w:val="0"/>
          <w:numId w:val="2"/>
        </w:numPr>
      </w:pPr>
      <w:r>
        <w:t>P</w:t>
      </w:r>
      <w:r w:rsidR="00264F72">
        <w:t>otential geochemical impacts</w:t>
      </w:r>
      <w:r w:rsidR="00C9420B">
        <w:t xml:space="preserve"> </w:t>
      </w:r>
      <w:r w:rsidR="002C0A75">
        <w:t xml:space="preserve">(e.g., </w:t>
      </w:r>
      <w:r w:rsidR="004679DA">
        <w:t xml:space="preserve">altered </w:t>
      </w:r>
      <w:r w:rsidR="002C0A75">
        <w:t>deep ocean O</w:t>
      </w:r>
      <w:r w:rsidR="002C0A75" w:rsidRPr="000D2DC6">
        <w:rPr>
          <w:vertAlign w:val="subscript"/>
        </w:rPr>
        <w:t>2</w:t>
      </w:r>
      <w:r w:rsidR="002C0A75">
        <w:t xml:space="preserve"> levels, nutrient distribu</w:t>
      </w:r>
      <w:r w:rsidR="005B094E">
        <w:t xml:space="preserve">tions and </w:t>
      </w:r>
      <w:r w:rsidR="00B50489">
        <w:t>nutrient supply</w:t>
      </w:r>
      <w:r w:rsidR="005B094E">
        <w:t>, DIC and pCO</w:t>
      </w:r>
      <w:r w:rsidR="005B094E" w:rsidRPr="000D2DC6">
        <w:rPr>
          <w:vertAlign w:val="subscript"/>
        </w:rPr>
        <w:t>2</w:t>
      </w:r>
      <w:r w:rsidR="005B094E">
        <w:t xml:space="preserve"> concentrations</w:t>
      </w:r>
      <w:r w:rsidR="00B50489">
        <w:t>—</w:t>
      </w:r>
      <w:r w:rsidR="00C9420B">
        <w:t xml:space="preserve">think </w:t>
      </w:r>
      <w:r w:rsidR="00B50489">
        <w:t xml:space="preserve">both </w:t>
      </w:r>
      <w:r w:rsidR="00C9420B">
        <w:t>locally and more broadly</w:t>
      </w:r>
      <w:r w:rsidR="00E52674">
        <w:t>)</w:t>
      </w:r>
      <w:r w:rsidR="005E7D6A">
        <w:t>.</w:t>
      </w:r>
    </w:p>
    <w:p w14:paraId="2C809FF3" w14:textId="77777777" w:rsidR="005E7D6A" w:rsidRDefault="005E7D6A" w:rsidP="000D2DC6">
      <w:pPr>
        <w:pStyle w:val="ListParagraph"/>
      </w:pPr>
    </w:p>
    <w:p w14:paraId="4A840D08" w14:textId="402886BF" w:rsidR="00F446BB" w:rsidRDefault="008D2A44" w:rsidP="000D2DC6">
      <w:pPr>
        <w:pStyle w:val="ListParagraph"/>
        <w:numPr>
          <w:ilvl w:val="0"/>
          <w:numId w:val="2"/>
        </w:numPr>
      </w:pPr>
      <w:r>
        <w:t>P</w:t>
      </w:r>
      <w:r w:rsidR="00264F72">
        <w:t>otential ecological impacts</w:t>
      </w:r>
      <w:r w:rsidR="00C9420B">
        <w:t xml:space="preserve"> </w:t>
      </w:r>
      <w:r w:rsidR="00E52674">
        <w:t>(</w:t>
      </w:r>
      <w:r w:rsidR="00B50489">
        <w:t xml:space="preserve">e.g., </w:t>
      </w:r>
      <w:r w:rsidR="004679DA">
        <w:t xml:space="preserve">altered </w:t>
      </w:r>
      <w:r w:rsidR="00B50489">
        <w:t>productivity, species composition</w:t>
      </w:r>
      <w:r w:rsidR="00397B5E">
        <w:t>, health of fisheries</w:t>
      </w:r>
      <w:r w:rsidR="00B50489">
        <w:t xml:space="preserve">—think </w:t>
      </w:r>
      <w:r w:rsidR="009729B1">
        <w:t>both</w:t>
      </w:r>
      <w:r w:rsidR="00C9420B">
        <w:t xml:space="preserve"> locally and more broadly</w:t>
      </w:r>
      <w:r w:rsidR="00E52674">
        <w:t>)</w:t>
      </w:r>
      <w:r w:rsidR="00DA7EDA">
        <w:t>.</w:t>
      </w:r>
      <w:r w:rsidR="00611EEA">
        <w:t xml:space="preserve"> </w:t>
      </w:r>
    </w:p>
    <w:p w14:paraId="07C51C64" w14:textId="77777777" w:rsidR="005E7D6A" w:rsidRDefault="005E7D6A" w:rsidP="000D2DC6"/>
    <w:p w14:paraId="6DC05D38" w14:textId="3272BD82" w:rsidR="005E7D6A" w:rsidRDefault="005E7D6A" w:rsidP="000D2DC6">
      <w:pPr>
        <w:pStyle w:val="ListParagraph"/>
        <w:numPr>
          <w:ilvl w:val="0"/>
          <w:numId w:val="2"/>
        </w:numPr>
      </w:pPr>
      <w:r>
        <w:t xml:space="preserve">Uncertainties </w:t>
      </w:r>
    </w:p>
    <w:p w14:paraId="6F4E36E9" w14:textId="77777777" w:rsidR="00357397" w:rsidRDefault="00357397" w:rsidP="000D2DC6"/>
    <w:p w14:paraId="2018B7C1" w14:textId="62DCD7AA" w:rsidR="00357397" w:rsidRDefault="00357397" w:rsidP="000D2DC6">
      <w:pPr>
        <w:pStyle w:val="ListParagraph"/>
        <w:numPr>
          <w:ilvl w:val="0"/>
          <w:numId w:val="2"/>
        </w:numPr>
      </w:pPr>
      <w:r>
        <w:t>Final recommendation</w:t>
      </w:r>
    </w:p>
    <w:p w14:paraId="4A56CDEC" w14:textId="77777777" w:rsidR="00681A26" w:rsidRDefault="00681A26" w:rsidP="002C0A75"/>
    <w:p w14:paraId="007D7C10" w14:textId="77777777" w:rsidR="007B6421" w:rsidRDefault="007B6421" w:rsidP="007B6421"/>
    <w:p w14:paraId="6DE1CC3B" w14:textId="26FE90B4" w:rsidR="00A02887" w:rsidRDefault="000F5F43" w:rsidP="002C0A75">
      <w:r>
        <w:t xml:space="preserve">You will have </w:t>
      </w:r>
      <w:r w:rsidR="00D52760">
        <w:t>~15</w:t>
      </w:r>
      <w:r>
        <w:t xml:space="preserve"> minutes f</w:t>
      </w:r>
      <w:r w:rsidR="00D52760">
        <w:t>or your presentation plus ~ 5</w:t>
      </w:r>
      <w:r>
        <w:t xml:space="preserve"> minutes for </w:t>
      </w:r>
      <w:r w:rsidR="00FC6506">
        <w:t xml:space="preserve">questions and </w:t>
      </w:r>
      <w:r>
        <w:t>discussion.</w:t>
      </w:r>
      <w:r w:rsidR="00FC6506">
        <w:t xml:space="preserve"> </w:t>
      </w:r>
      <w:r w:rsidR="007B6421">
        <w:t>Please hand in any relevant calculations along with your presentat</w:t>
      </w:r>
      <w:r w:rsidR="0016361F">
        <w:t>ion on June 6th</w:t>
      </w:r>
      <w:r w:rsidR="007B6421">
        <w:t xml:space="preserve">. </w:t>
      </w:r>
    </w:p>
    <w:p w14:paraId="0A64DD29" w14:textId="77777777" w:rsidR="00A02887" w:rsidRDefault="00A02887" w:rsidP="002C0A75"/>
    <w:p w14:paraId="36732B75" w14:textId="77777777" w:rsidR="00553327" w:rsidRDefault="00553327" w:rsidP="002C0A75"/>
    <w:p w14:paraId="27E8D95F" w14:textId="1DBB5330" w:rsidR="00553327" w:rsidRDefault="00553327" w:rsidP="002C0A75">
      <w:r>
        <w:t>Resources:</w:t>
      </w:r>
    </w:p>
    <w:p w14:paraId="2AE7E7FB" w14:textId="77777777" w:rsidR="00553327" w:rsidRDefault="00553327" w:rsidP="002C0A75"/>
    <w:p w14:paraId="7F26C639" w14:textId="0BAEAB3F" w:rsidR="00681A26" w:rsidRDefault="00131EDB" w:rsidP="002C0A75">
      <w:r>
        <w:t>Helpful r</w:t>
      </w:r>
      <w:r w:rsidR="00681A26">
        <w:t xml:space="preserve">eferences </w:t>
      </w:r>
      <w:r w:rsidR="00F83DBD">
        <w:t xml:space="preserve">posted on </w:t>
      </w:r>
      <w:r w:rsidR="00D52760">
        <w:t>Canvas</w:t>
      </w:r>
      <w:r w:rsidR="00F83DBD">
        <w:t xml:space="preserve"> under ‘Activity 4 Materials’</w:t>
      </w:r>
    </w:p>
    <w:p w14:paraId="366B049A" w14:textId="77777777" w:rsidR="00681A26" w:rsidRDefault="00681A26" w:rsidP="002C0A75"/>
    <w:p w14:paraId="13104377" w14:textId="55BC41C4" w:rsidR="003B287D" w:rsidRDefault="003B287D" w:rsidP="002C0A75">
      <w:r>
        <w:t>Moore et al., 2013</w:t>
      </w:r>
      <w:r w:rsidR="00681A26">
        <w:t xml:space="preserve"> Nature Geoscience 6: 701-710</w:t>
      </w:r>
    </w:p>
    <w:p w14:paraId="503CC018" w14:textId="429C56C5" w:rsidR="0099510A" w:rsidRDefault="0099510A" w:rsidP="002C0A75">
      <w:r>
        <w:t>Moore et al., 2004</w:t>
      </w:r>
      <w:r w:rsidR="00681A26">
        <w:t xml:space="preserve"> Global Biogeochemical Cycles 18: GB4028</w:t>
      </w:r>
    </w:p>
    <w:p w14:paraId="71F8E3C0" w14:textId="149C6E8F" w:rsidR="003B287D" w:rsidRDefault="003B287D" w:rsidP="002C0A75">
      <w:r>
        <w:t>Boyd</w:t>
      </w:r>
      <w:r w:rsidR="0099510A">
        <w:t xml:space="preserve"> et al., 2007</w:t>
      </w:r>
      <w:r w:rsidR="00681A26">
        <w:t xml:space="preserve"> Science 315: 612-</w:t>
      </w:r>
      <w:r w:rsidR="00566F78">
        <w:t>617</w:t>
      </w:r>
    </w:p>
    <w:p w14:paraId="10444A0A" w14:textId="504A2536" w:rsidR="0099510A" w:rsidRDefault="0099510A" w:rsidP="002C0A75">
      <w:r>
        <w:t>Martin et al., 1994</w:t>
      </w:r>
      <w:r w:rsidR="00566F78">
        <w:t xml:space="preserve"> Nature 371: 123-129</w:t>
      </w:r>
    </w:p>
    <w:p w14:paraId="26D926CB" w14:textId="4F9639B9" w:rsidR="0099510A" w:rsidRDefault="00E30E16" w:rsidP="002C0A75">
      <w:r>
        <w:t>Smetacek</w:t>
      </w:r>
      <w:r w:rsidR="0099510A">
        <w:t xml:space="preserve"> et al., 2012</w:t>
      </w:r>
      <w:r w:rsidR="00566F78">
        <w:t xml:space="preserve"> Nature 487: 313-319</w:t>
      </w:r>
    </w:p>
    <w:p w14:paraId="6C957251" w14:textId="70DF4F41" w:rsidR="004571C5" w:rsidRDefault="004571C5" w:rsidP="002C0A75">
      <w:r>
        <w:t>Strong et al.,</w:t>
      </w:r>
      <w:r w:rsidR="004A3477">
        <w:t xml:space="preserve"> 2009</w:t>
      </w:r>
      <w:bookmarkStart w:id="0" w:name="_GoBack"/>
      <w:bookmarkEnd w:id="0"/>
      <w:r>
        <w:t xml:space="preserve"> Oceanography 22: 236-261</w:t>
      </w:r>
    </w:p>
    <w:sectPr w:rsidR="004571C5" w:rsidSect="00D611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3472"/>
    <w:multiLevelType w:val="hybridMultilevel"/>
    <w:tmpl w:val="00703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F3D08"/>
    <w:multiLevelType w:val="hybridMultilevel"/>
    <w:tmpl w:val="B6383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50F58"/>
    <w:multiLevelType w:val="hybridMultilevel"/>
    <w:tmpl w:val="A3AC84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B9"/>
    <w:rsid w:val="00053AB9"/>
    <w:rsid w:val="0005603D"/>
    <w:rsid w:val="000D0DE4"/>
    <w:rsid w:val="000D2DC6"/>
    <w:rsid w:val="000F5F43"/>
    <w:rsid w:val="000F7375"/>
    <w:rsid w:val="00107256"/>
    <w:rsid w:val="00125521"/>
    <w:rsid w:val="001309AE"/>
    <w:rsid w:val="00131EDB"/>
    <w:rsid w:val="00136141"/>
    <w:rsid w:val="0016361F"/>
    <w:rsid w:val="00183841"/>
    <w:rsid w:val="001C7089"/>
    <w:rsid w:val="001C7F6F"/>
    <w:rsid w:val="00231CDB"/>
    <w:rsid w:val="00235D64"/>
    <w:rsid w:val="00254C1D"/>
    <w:rsid w:val="00264F72"/>
    <w:rsid w:val="00277FDB"/>
    <w:rsid w:val="0029439C"/>
    <w:rsid w:val="002C0A75"/>
    <w:rsid w:val="002D22FD"/>
    <w:rsid w:val="002D380F"/>
    <w:rsid w:val="0031462F"/>
    <w:rsid w:val="00357397"/>
    <w:rsid w:val="00366CD8"/>
    <w:rsid w:val="00397372"/>
    <w:rsid w:val="00397B5E"/>
    <w:rsid w:val="003B00D2"/>
    <w:rsid w:val="003B287D"/>
    <w:rsid w:val="003B5B19"/>
    <w:rsid w:val="003C13DC"/>
    <w:rsid w:val="003F17F5"/>
    <w:rsid w:val="004571C5"/>
    <w:rsid w:val="00465693"/>
    <w:rsid w:val="004679DA"/>
    <w:rsid w:val="004A3477"/>
    <w:rsid w:val="004B12CF"/>
    <w:rsid w:val="004B1C13"/>
    <w:rsid w:val="004C03B7"/>
    <w:rsid w:val="004C4CC1"/>
    <w:rsid w:val="004E471B"/>
    <w:rsid w:val="0051538C"/>
    <w:rsid w:val="0053254D"/>
    <w:rsid w:val="00536A72"/>
    <w:rsid w:val="005450BC"/>
    <w:rsid w:val="00546B50"/>
    <w:rsid w:val="00553327"/>
    <w:rsid w:val="0056524E"/>
    <w:rsid w:val="00566F78"/>
    <w:rsid w:val="00576384"/>
    <w:rsid w:val="00596787"/>
    <w:rsid w:val="005B094E"/>
    <w:rsid w:val="005B2C55"/>
    <w:rsid w:val="005C560B"/>
    <w:rsid w:val="005E7D6A"/>
    <w:rsid w:val="00602938"/>
    <w:rsid w:val="00611EEA"/>
    <w:rsid w:val="00677B5C"/>
    <w:rsid w:val="006817EA"/>
    <w:rsid w:val="00681A26"/>
    <w:rsid w:val="006C19E1"/>
    <w:rsid w:val="006E087B"/>
    <w:rsid w:val="006E2654"/>
    <w:rsid w:val="007158C5"/>
    <w:rsid w:val="00716446"/>
    <w:rsid w:val="00716573"/>
    <w:rsid w:val="00720ED2"/>
    <w:rsid w:val="007512D5"/>
    <w:rsid w:val="00783BB9"/>
    <w:rsid w:val="007B0B51"/>
    <w:rsid w:val="007B6421"/>
    <w:rsid w:val="007E77B3"/>
    <w:rsid w:val="00852AB1"/>
    <w:rsid w:val="00861734"/>
    <w:rsid w:val="0088212F"/>
    <w:rsid w:val="008D1FC7"/>
    <w:rsid w:val="008D20F4"/>
    <w:rsid w:val="008D2A44"/>
    <w:rsid w:val="009218BD"/>
    <w:rsid w:val="00940B89"/>
    <w:rsid w:val="009729B1"/>
    <w:rsid w:val="0099510A"/>
    <w:rsid w:val="009C6A12"/>
    <w:rsid w:val="009E4846"/>
    <w:rsid w:val="00A02887"/>
    <w:rsid w:val="00A13789"/>
    <w:rsid w:val="00A2213F"/>
    <w:rsid w:val="00A24D21"/>
    <w:rsid w:val="00B31DDC"/>
    <w:rsid w:val="00B361ED"/>
    <w:rsid w:val="00B50489"/>
    <w:rsid w:val="00B9027B"/>
    <w:rsid w:val="00B90F44"/>
    <w:rsid w:val="00BA1CF5"/>
    <w:rsid w:val="00BB26B4"/>
    <w:rsid w:val="00BD420D"/>
    <w:rsid w:val="00BF3DA5"/>
    <w:rsid w:val="00BF4C63"/>
    <w:rsid w:val="00C0610D"/>
    <w:rsid w:val="00C4148F"/>
    <w:rsid w:val="00C678F9"/>
    <w:rsid w:val="00C767FB"/>
    <w:rsid w:val="00C824E9"/>
    <w:rsid w:val="00C9420B"/>
    <w:rsid w:val="00D23745"/>
    <w:rsid w:val="00D52760"/>
    <w:rsid w:val="00D60067"/>
    <w:rsid w:val="00D6115B"/>
    <w:rsid w:val="00D757AE"/>
    <w:rsid w:val="00DA7EDA"/>
    <w:rsid w:val="00DE7BD8"/>
    <w:rsid w:val="00E10382"/>
    <w:rsid w:val="00E30E16"/>
    <w:rsid w:val="00E52674"/>
    <w:rsid w:val="00ED48DF"/>
    <w:rsid w:val="00F446BB"/>
    <w:rsid w:val="00F83DBD"/>
    <w:rsid w:val="00F90416"/>
    <w:rsid w:val="00F96149"/>
    <w:rsid w:val="00FC6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22E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1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F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1C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1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F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1C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299</Words>
  <Characters>1710</Characters>
  <Application>Microsoft Macintosh Word</Application>
  <DocSecurity>0</DocSecurity>
  <Lines>14</Lines>
  <Paragraphs>4</Paragraphs>
  <ScaleCrop>false</ScaleCrop>
  <Company>WHOI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Casciotti</dc:creator>
  <cp:keywords/>
  <dc:description/>
  <cp:lastModifiedBy>Karen Casciotti</cp:lastModifiedBy>
  <cp:revision>77</cp:revision>
  <cp:lastPrinted>2014-05-22T19:57:00Z</cp:lastPrinted>
  <dcterms:created xsi:type="dcterms:W3CDTF">2013-02-24T22:34:00Z</dcterms:created>
  <dcterms:modified xsi:type="dcterms:W3CDTF">2017-05-25T20:07:00Z</dcterms:modified>
</cp:coreProperties>
</file>